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880AD7" w:rsidRDefault="00880AD7" w:rsidP="006E37B5">
      <w:pPr>
        <w:jc w:val="center"/>
        <w:rPr>
          <w:sz w:val="28"/>
          <w:szCs w:val="28"/>
        </w:rPr>
      </w:pPr>
    </w:p>
    <w:p w:rsidR="00880AD7" w:rsidRDefault="001270E3" w:rsidP="006E37B5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47.75pt;margin-top:469.25pt;width:338.3pt;height:30.2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1270E3" w:rsidRDefault="001270E3" w:rsidP="001270E3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95959" w:themeColor="text1" w:themeTint="A6"/>
                      <w:sz w:val="8"/>
                    </w:rPr>
                    <w:t xml:space="preserve">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Наименование </w:t>
                  </w:r>
                  <w:r w:rsidR="00F534EC">
                    <w:rPr>
                      <w:b/>
                      <w:color w:val="585858"/>
                      <w:sz w:val="20"/>
                    </w:rPr>
                    <w:t xml:space="preserve">                      </w:t>
                  </w:r>
                  <w:r w:rsidR="00F534EC" w:rsidRPr="00F534EC">
                    <w:rPr>
                      <w:color w:val="595959" w:themeColor="text1" w:themeTint="A6"/>
                      <w:sz w:val="20"/>
                    </w:rPr>
                    <w:t>Преддипломная практика</w:t>
                  </w:r>
                </w:p>
                <w:p w:rsidR="001270E3" w:rsidRDefault="001270E3" w:rsidP="001270E3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85858"/>
                      <w:sz w:val="8"/>
                    </w:rPr>
                    <w:t xml:space="preserve"> 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0" w:name="_GoBack"/>
      <w:r w:rsidR="00E610A0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1_ППД_1718"/>
          </v:shape>
        </w:pict>
      </w:r>
      <w:bookmarkEnd w:id="0"/>
    </w:p>
    <w:p w:rsidR="00880AD7" w:rsidRDefault="00880AD7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80AD7" w:rsidRDefault="00880AD7">
      <w:pPr>
        <w:suppressAutoHyphens w:val="0"/>
        <w:rPr>
          <w:sz w:val="28"/>
          <w:szCs w:val="28"/>
        </w:rPr>
      </w:pPr>
    </w:p>
    <w:p w:rsidR="006E37B5" w:rsidRDefault="00E610A0" w:rsidP="00880AD7">
      <w:pPr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6" type="#_x0000_t75" style="width:495pt;height:679.5pt">
            <v:imagedata r:id="rId10" o:title="2ППД_1718"/>
          </v:shape>
        </w:pict>
      </w:r>
    </w:p>
    <w:p w:rsidR="006E37B5" w:rsidRDefault="006E37B5" w:rsidP="006E37B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A52E6" w:rsidRDefault="006A52E6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215CD" w:rsidRPr="004215CD">
        <w:rPr>
          <w:b/>
          <w:sz w:val="28"/>
          <w:szCs w:val="28"/>
        </w:rPr>
        <w:t>преддипломной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</w:t>
      </w:r>
      <w:r w:rsidR="003401EB" w:rsidRPr="003401EB">
        <w:rPr>
          <w:sz w:val="28"/>
          <w:szCs w:val="28"/>
        </w:rPr>
        <w:t xml:space="preserve">преддипломной </w:t>
      </w:r>
      <w:r w:rsidR="004215CD" w:rsidRPr="00FD1AF2">
        <w:rPr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</w:t>
      </w:r>
      <w:bookmarkStart w:id="1" w:name="_Hlk3054884"/>
      <w:r w:rsidR="00586872">
        <w:rPr>
          <w:rFonts w:eastAsia="Arial Narrow"/>
          <w:sz w:val="28"/>
          <w:szCs w:val="28"/>
        </w:rPr>
        <w:t>производственной (</w:t>
      </w:r>
      <w:r w:rsidR="003401EB" w:rsidRPr="003401EB">
        <w:rPr>
          <w:sz w:val="28"/>
          <w:szCs w:val="28"/>
        </w:rPr>
        <w:t>преддипломной</w:t>
      </w:r>
      <w:r w:rsidR="00586872">
        <w:rPr>
          <w:sz w:val="28"/>
          <w:szCs w:val="28"/>
        </w:rPr>
        <w:t>)</w:t>
      </w:r>
      <w:r w:rsidR="004215CD" w:rsidRPr="00FD1AF2">
        <w:rPr>
          <w:rFonts w:eastAsia="Arial Narrow"/>
          <w:sz w:val="28"/>
          <w:szCs w:val="28"/>
        </w:rPr>
        <w:t xml:space="preserve"> </w:t>
      </w:r>
      <w:bookmarkEnd w:id="1"/>
      <w:r w:rsidRPr="00FD1AF2">
        <w:rPr>
          <w:rFonts w:eastAsia="Arial Narrow"/>
          <w:sz w:val="28"/>
          <w:szCs w:val="28"/>
        </w:rPr>
        <w:t>практики являются: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закрепление знаний, умений и навыков, полученных </w:t>
      </w:r>
      <w:proofErr w:type="gramStart"/>
      <w:r w:rsidRPr="0029037B">
        <w:rPr>
          <w:sz w:val="28"/>
          <w:szCs w:val="28"/>
        </w:rPr>
        <w:t>обучающимися</w:t>
      </w:r>
      <w:proofErr w:type="gramEnd"/>
      <w:r w:rsidRPr="0029037B">
        <w:rPr>
          <w:sz w:val="28"/>
          <w:szCs w:val="28"/>
        </w:rPr>
        <w:t xml:space="preserve"> в процессе изучения дисциплин </w:t>
      </w:r>
      <w:r>
        <w:rPr>
          <w:sz w:val="28"/>
          <w:szCs w:val="28"/>
        </w:rPr>
        <w:t>образовательной</w:t>
      </w:r>
      <w:r w:rsidRPr="0029037B">
        <w:rPr>
          <w:sz w:val="28"/>
          <w:szCs w:val="28"/>
        </w:rPr>
        <w:t xml:space="preserve"> программы;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приобщение обучающегося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формирование практических </w:t>
      </w:r>
      <w:r>
        <w:rPr>
          <w:sz w:val="28"/>
          <w:szCs w:val="28"/>
        </w:rPr>
        <w:t xml:space="preserve">управленческих </w:t>
      </w:r>
      <w:r w:rsidRPr="0029037B">
        <w:rPr>
          <w:sz w:val="28"/>
          <w:szCs w:val="28"/>
        </w:rPr>
        <w:t>умений и навыков в условиях реальной профессиональной деятельности;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к выполнению выпускной квалификационной работы;</w:t>
      </w:r>
      <w:r w:rsidRPr="0029037B">
        <w:rPr>
          <w:sz w:val="28"/>
          <w:szCs w:val="28"/>
        </w:rPr>
        <w:t xml:space="preserve"> 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развитие у </w:t>
      </w:r>
      <w:r>
        <w:rPr>
          <w:sz w:val="28"/>
          <w:szCs w:val="28"/>
        </w:rPr>
        <w:t>бакалавров</w:t>
      </w:r>
      <w:r w:rsidRPr="0029037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ОПОП.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E72797" w:rsidRPr="00E72797">
        <w:rPr>
          <w:b/>
          <w:sz w:val="28"/>
          <w:szCs w:val="28"/>
        </w:rPr>
        <w:t xml:space="preserve">производственной (преддипломной)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E72797" w:rsidRPr="00E72797">
        <w:rPr>
          <w:sz w:val="28"/>
          <w:szCs w:val="28"/>
        </w:rPr>
        <w:t xml:space="preserve">производственной (преддипломной) </w:t>
      </w:r>
      <w:r w:rsidR="004215CD" w:rsidRPr="0031243F">
        <w:rPr>
          <w:bCs/>
          <w:sz w:val="28"/>
          <w:szCs w:val="28"/>
        </w:rPr>
        <w:t xml:space="preserve"> </w:t>
      </w:r>
      <w:r w:rsidRPr="0031243F">
        <w:rPr>
          <w:bCs/>
          <w:sz w:val="28"/>
          <w:szCs w:val="28"/>
        </w:rPr>
        <w:t>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9514D4" w:rsidTr="00EB437E">
        <w:tc>
          <w:tcPr>
            <w:tcW w:w="1565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Код</w:t>
            </w:r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Результаты освоения О</w:t>
            </w:r>
            <w:r w:rsidR="00890CC2" w:rsidRPr="009514D4">
              <w:rPr>
                <w:bCs/>
                <w:lang w:eastAsia="ru-RU"/>
              </w:rPr>
              <w:t>П</w:t>
            </w:r>
            <w:r w:rsidRPr="009514D4">
              <w:rPr>
                <w:bCs/>
                <w:lang w:eastAsia="ru-RU"/>
              </w:rPr>
              <w:t>ОП</w:t>
            </w:r>
          </w:p>
          <w:p w:rsidR="00F23EE3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Перечень </w:t>
            </w:r>
            <w:proofErr w:type="gramStart"/>
            <w:r w:rsidRPr="009514D4">
              <w:rPr>
                <w:bCs/>
                <w:lang w:eastAsia="ru-RU"/>
              </w:rPr>
              <w:t>планируемых</w:t>
            </w:r>
            <w:proofErr w:type="gramEnd"/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результатов обучения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ПК-4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знать: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методологические основы разработки управленческих решений в современной теории управления;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 xml:space="preserve">- способы контроля эффективности управленческих решений в туристской индустрии. 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уметь: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lastRenderedPageBreak/>
              <w:t>- выбирать эффективные методы разработки и обоснования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владеть: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использования различных методов для формулировки управленческих проблем, разработки и реализации вариантов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методы технико-экономической оценки и обоснования деятельности </w:t>
            </w:r>
            <w:r w:rsidRPr="009514D4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9514D4">
              <w:rPr>
                <w:bCs/>
                <w:lang w:eastAsia="ru-RU"/>
              </w:rPr>
              <w:t xml:space="preserve">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подходы к технико-экономической оценке в туристской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оценивать и осуществлять технико-экономическое обоснование деятельности предприятия индустрии туризма на разных уровнях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проводить расчет экономической оценки деятельности предприятия туристкой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оценки и осуществления технико-экономического </w:t>
            </w:r>
            <w:proofErr w:type="gramStart"/>
            <w:r w:rsidRPr="009514D4">
              <w:rPr>
                <w:bCs/>
                <w:lang w:eastAsia="ru-RU"/>
              </w:rPr>
              <w:t>обоснования деятельности предприятий индустрии туризма</w:t>
            </w:r>
            <w:proofErr w:type="gramEnd"/>
            <w:r w:rsidRPr="009514D4">
              <w:rPr>
                <w:bCs/>
                <w:lang w:eastAsia="ru-RU"/>
              </w:rPr>
              <w:t xml:space="preserve"> на разных уровнях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ПК-6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методы анализа и обработки научно-технической информации в области туристской деятельности;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основные понятия, методы и инструменты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обработки </w:t>
            </w:r>
            <w:proofErr w:type="gramStart"/>
            <w:r w:rsidRPr="009514D4">
              <w:rPr>
                <w:bCs/>
                <w:lang w:eastAsia="ru-RU"/>
              </w:rPr>
              <w:t>информационного</w:t>
            </w:r>
            <w:proofErr w:type="gramEnd"/>
            <w:r w:rsidRPr="009514D4">
              <w:rPr>
                <w:bCs/>
                <w:lang w:eastAsia="ru-RU"/>
              </w:rPr>
              <w:t xml:space="preserve"> контента в области туристской деятельности;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ПК-7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основные понятия, методы и инструменты количественного и качественного анализа </w:t>
            </w:r>
            <w:proofErr w:type="gramStart"/>
            <w:r w:rsidRPr="009514D4">
              <w:rPr>
                <w:bCs/>
                <w:lang w:eastAsia="ru-RU"/>
              </w:rPr>
              <w:t>экономических процессов</w:t>
            </w:r>
            <w:proofErr w:type="gramEnd"/>
            <w:r w:rsidRPr="009514D4">
              <w:rPr>
                <w:bCs/>
                <w:lang w:eastAsia="ru-RU"/>
              </w:rPr>
              <w:t xml:space="preserve"> на рынке;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- современные методы мониторинга рынка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планировать исследование;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рынка;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методами грамотного оформления отчета по результатам проведенных научных исследований;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ПК-8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современные методы анализа экономической, статистической и иной информации в сфере туризма;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использования современными инструментальными средствами, позволяющими реализовывать разработанные аналитические решения.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ПК-9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к внедрению инновационных стратегий развития гостиничного хозяйства в </w:t>
            </w:r>
            <w:r w:rsidRPr="009514D4">
              <w:rPr>
                <w:bCs/>
                <w:lang w:eastAsia="ru-RU"/>
              </w:rPr>
              <w:lastRenderedPageBreak/>
              <w:t>деятельность различных средств размещения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C865FD">
        <w:rPr>
          <w:b/>
          <w:bCs/>
          <w:sz w:val="28"/>
          <w:szCs w:val="28"/>
        </w:rPr>
        <w:t>производственной (</w:t>
      </w:r>
      <w:r w:rsidR="003401EB" w:rsidRPr="003401EB">
        <w:rPr>
          <w:b/>
          <w:sz w:val="28"/>
          <w:szCs w:val="28"/>
        </w:rPr>
        <w:t>преддипломной</w:t>
      </w:r>
      <w:r w:rsidR="00C865FD">
        <w:rPr>
          <w:b/>
          <w:sz w:val="28"/>
          <w:szCs w:val="28"/>
        </w:rPr>
        <w:t>)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C865FD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3401EB" w:rsidRPr="003401EB">
        <w:rPr>
          <w:sz w:val="28"/>
          <w:szCs w:val="28"/>
        </w:rPr>
        <w:t>реддипломн</w:t>
      </w:r>
      <w:r w:rsidR="003401EB">
        <w:rPr>
          <w:sz w:val="28"/>
          <w:szCs w:val="28"/>
        </w:rPr>
        <w:t>ая</w:t>
      </w:r>
      <w:r>
        <w:rPr>
          <w:sz w:val="28"/>
          <w:szCs w:val="28"/>
        </w:rPr>
        <w:t>)</w:t>
      </w:r>
      <w:r w:rsidR="004215CD" w:rsidRPr="00A55BC7">
        <w:rPr>
          <w:sz w:val="28"/>
          <w:szCs w:val="28"/>
        </w:rPr>
        <w:t xml:space="preserve"> </w:t>
      </w:r>
      <w:r w:rsidR="00A55BC7" w:rsidRPr="00A55BC7">
        <w:rPr>
          <w:sz w:val="28"/>
          <w:szCs w:val="28"/>
        </w:rPr>
        <w:t>практика является составной частью учебного процесса студентов бакалавров и входит в блок Б</w:t>
      </w:r>
      <w:proofErr w:type="gramStart"/>
      <w:r w:rsidR="00A55BC7" w:rsidRPr="00A55BC7">
        <w:rPr>
          <w:sz w:val="28"/>
          <w:szCs w:val="28"/>
        </w:rPr>
        <w:t>2</w:t>
      </w:r>
      <w:proofErr w:type="gramEnd"/>
      <w:r w:rsidR="00A55BC7" w:rsidRPr="00A55BC7">
        <w:rPr>
          <w:sz w:val="28"/>
          <w:szCs w:val="28"/>
        </w:rPr>
        <w:t>. «</w:t>
      </w:r>
      <w:r w:rsidR="00A345CD"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3401E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E72797" w:rsidRPr="00E72797">
        <w:rPr>
          <w:sz w:val="28"/>
          <w:szCs w:val="28"/>
        </w:rPr>
        <w:t xml:space="preserve">производственной (преддипломной)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4215CD">
        <w:rPr>
          <w:sz w:val="28"/>
          <w:szCs w:val="28"/>
        </w:rPr>
        <w:t>преддипломной</w:t>
      </w:r>
      <w:r w:rsidR="004215CD">
        <w:rPr>
          <w:kern w:val="1"/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 xml:space="preserve">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</w:t>
      </w:r>
      <w:r w:rsidR="00E754E2">
        <w:rPr>
          <w:kern w:val="1"/>
          <w:sz w:val="28"/>
          <w:szCs w:val="28"/>
        </w:rPr>
        <w:t>профессиональных модулей, у</w:t>
      </w:r>
      <w:r w:rsidR="00986D97">
        <w:rPr>
          <w:sz w:val="28"/>
          <w:szCs w:val="28"/>
        </w:rPr>
        <w:t>чебн</w:t>
      </w:r>
      <w:r w:rsidR="00E754E2">
        <w:rPr>
          <w:sz w:val="28"/>
          <w:szCs w:val="28"/>
        </w:rPr>
        <w:t>ой</w:t>
      </w:r>
      <w:r w:rsidR="00986D97" w:rsidRPr="007055EE">
        <w:rPr>
          <w:sz w:val="28"/>
          <w:szCs w:val="28"/>
        </w:rPr>
        <w:t xml:space="preserve"> (</w:t>
      </w:r>
      <w:r w:rsidR="00E754E2">
        <w:rPr>
          <w:bCs/>
          <w:sz w:val="28"/>
          <w:szCs w:val="28"/>
        </w:rPr>
        <w:t>организационно-управленческой</w:t>
      </w:r>
      <w:r w:rsidR="00986D97" w:rsidRPr="007055EE">
        <w:rPr>
          <w:sz w:val="28"/>
          <w:szCs w:val="28"/>
        </w:rPr>
        <w:t>) практик</w:t>
      </w:r>
      <w:r w:rsidR="00E754E2">
        <w:rPr>
          <w:sz w:val="28"/>
          <w:szCs w:val="28"/>
        </w:rPr>
        <w:t>и</w:t>
      </w:r>
      <w:r w:rsidR="004215CD">
        <w:rPr>
          <w:kern w:val="1"/>
          <w:sz w:val="28"/>
          <w:szCs w:val="28"/>
        </w:rPr>
        <w:t xml:space="preserve">, </w:t>
      </w:r>
      <w:r w:rsidR="00E754E2">
        <w:rPr>
          <w:sz w:val="28"/>
          <w:szCs w:val="28"/>
        </w:rPr>
        <w:t>п</w:t>
      </w:r>
      <w:r w:rsidR="004215CD">
        <w:rPr>
          <w:sz w:val="28"/>
          <w:szCs w:val="28"/>
        </w:rPr>
        <w:t>роизводственн</w:t>
      </w:r>
      <w:r w:rsidR="00E754E2">
        <w:rPr>
          <w:sz w:val="28"/>
          <w:szCs w:val="28"/>
        </w:rPr>
        <w:t>ой</w:t>
      </w:r>
      <w:r w:rsidR="004215CD">
        <w:rPr>
          <w:sz w:val="28"/>
          <w:szCs w:val="28"/>
        </w:rPr>
        <w:t xml:space="preserve"> </w:t>
      </w:r>
      <w:r w:rsidR="004215CD" w:rsidRPr="007055EE">
        <w:rPr>
          <w:sz w:val="28"/>
          <w:szCs w:val="28"/>
        </w:rPr>
        <w:t>(</w:t>
      </w:r>
      <w:r w:rsidR="004215CD">
        <w:rPr>
          <w:bCs/>
          <w:sz w:val="28"/>
          <w:szCs w:val="28"/>
        </w:rPr>
        <w:t>научно-исследовательск</w:t>
      </w:r>
      <w:r w:rsidR="00E754E2">
        <w:rPr>
          <w:bCs/>
          <w:sz w:val="28"/>
          <w:szCs w:val="28"/>
        </w:rPr>
        <w:t>ой</w:t>
      </w:r>
      <w:r w:rsidR="004215CD" w:rsidRPr="007055EE">
        <w:rPr>
          <w:sz w:val="28"/>
          <w:szCs w:val="28"/>
        </w:rPr>
        <w:t>) практик</w:t>
      </w:r>
      <w:r w:rsidR="00E754E2">
        <w:rPr>
          <w:sz w:val="28"/>
          <w:szCs w:val="28"/>
        </w:rPr>
        <w:t>и</w:t>
      </w:r>
      <w:r w:rsidR="0063676B">
        <w:rPr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4215CD">
        <w:rPr>
          <w:sz w:val="28"/>
          <w:szCs w:val="28"/>
        </w:rPr>
        <w:t>Государственная итоговая аттестация (выполнение бакалаврской работы)</w:t>
      </w:r>
      <w:r w:rsidRPr="007055EE">
        <w:rPr>
          <w:sz w:val="28"/>
          <w:szCs w:val="28"/>
        </w:rPr>
        <w:t>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3401E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C865FD" w:rsidRPr="003401EB">
        <w:rPr>
          <w:b/>
          <w:sz w:val="28"/>
          <w:szCs w:val="28"/>
        </w:rPr>
        <w:t>производственной (преддипломной)</w:t>
      </w:r>
      <w:r w:rsidR="00C865FD" w:rsidRPr="00A24F05">
        <w:rPr>
          <w:b/>
          <w:bCs/>
          <w:sz w:val="28"/>
          <w:szCs w:val="28"/>
        </w:rPr>
        <w:t xml:space="preserve"> практики</w:t>
      </w:r>
    </w:p>
    <w:p w:rsidR="00E64C0F" w:rsidRDefault="00E64C0F" w:rsidP="00E64C0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2" w:name="_Hlk17050580"/>
      <w:bookmarkStart w:id="3" w:name="_Hlk3054360"/>
      <w:r w:rsidRPr="009B344E">
        <w:rPr>
          <w:sz w:val="28"/>
          <w:szCs w:val="28"/>
        </w:rPr>
        <w:t>Производственная</w:t>
      </w:r>
      <w:r w:rsidRPr="009B344E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преддипломная</w:t>
      </w:r>
      <w:r w:rsidRPr="009B344E">
        <w:rPr>
          <w:bCs/>
          <w:sz w:val="28"/>
          <w:szCs w:val="28"/>
        </w:rPr>
        <w:t xml:space="preserve">) </w:t>
      </w:r>
      <w:r w:rsidRPr="0070461B">
        <w:rPr>
          <w:bCs/>
          <w:sz w:val="28"/>
          <w:szCs w:val="28"/>
        </w:rPr>
        <w:t>практика осуществляется дискретно</w:t>
      </w:r>
      <w:r>
        <w:rPr>
          <w:bCs/>
          <w:sz w:val="28"/>
          <w:szCs w:val="28"/>
        </w:rPr>
        <w:t xml:space="preserve"> по видам практик в соответствии с учебным планом и графиком учебного процесса.</w:t>
      </w:r>
      <w:r w:rsidRPr="0070461B">
        <w:rPr>
          <w:bCs/>
          <w:sz w:val="28"/>
          <w:szCs w:val="28"/>
        </w:rPr>
        <w:t xml:space="preserve"> </w:t>
      </w:r>
      <w:r w:rsidRPr="00E67B94">
        <w:rPr>
          <w:bCs/>
          <w:sz w:val="28"/>
          <w:szCs w:val="28"/>
        </w:rPr>
        <w:t xml:space="preserve">Способы проведения практики: </w:t>
      </w:r>
      <w:r w:rsidR="009A353E">
        <w:rPr>
          <w:sz w:val="28"/>
          <w:szCs w:val="28"/>
        </w:rPr>
        <w:t>выездная; стационарная</w:t>
      </w:r>
      <w:r w:rsidRPr="00E67B94">
        <w:rPr>
          <w:bCs/>
          <w:sz w:val="28"/>
          <w:szCs w:val="28"/>
        </w:rPr>
        <w:t>. Выездная практика организуется только при наличии заявления обучающегося</w:t>
      </w:r>
      <w:bookmarkEnd w:id="2"/>
      <w:r w:rsidRPr="00E67B94">
        <w:rPr>
          <w:bCs/>
          <w:sz w:val="28"/>
          <w:szCs w:val="28"/>
        </w:rPr>
        <w:t>.</w:t>
      </w:r>
    </w:p>
    <w:p w:rsidR="00F70937" w:rsidRPr="009B344E" w:rsidRDefault="00F70937" w:rsidP="003401E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bookmarkEnd w:id="3"/>
    <w:p w:rsidR="00276659" w:rsidRPr="009B344E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3401EB" w:rsidRPr="003401EB">
        <w:rPr>
          <w:b/>
          <w:sz w:val="28"/>
          <w:szCs w:val="28"/>
        </w:rPr>
        <w:t>производственной (преддипломной)</w:t>
      </w:r>
      <w:r w:rsidR="004215CD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A345CD" w:rsidRDefault="00E72797" w:rsidP="00A345C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bookmarkStart w:id="4" w:name="_Hlk3054415"/>
      <w:r>
        <w:rPr>
          <w:color w:val="000000"/>
          <w:sz w:val="28"/>
          <w:szCs w:val="28"/>
        </w:rPr>
        <w:t>Производственная (п</w:t>
      </w:r>
      <w:r w:rsidR="00A345CD" w:rsidRPr="000F229A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="00A345CD" w:rsidRPr="001D46FA">
        <w:rPr>
          <w:color w:val="000000"/>
          <w:sz w:val="28"/>
          <w:szCs w:val="28"/>
        </w:rPr>
        <w:t xml:space="preserve"> практика </w:t>
      </w:r>
      <w:r w:rsidR="00A345CD"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 w:rsidR="00A345CD">
        <w:rPr>
          <w:color w:val="000000"/>
          <w:sz w:val="28"/>
          <w:szCs w:val="28"/>
        </w:rPr>
        <w:t xml:space="preserve">ым в рамках ОПОП </w:t>
      </w:r>
      <w:proofErr w:type="gramStart"/>
      <w:r w:rsidR="00A345CD">
        <w:rPr>
          <w:color w:val="000000"/>
          <w:sz w:val="28"/>
          <w:szCs w:val="28"/>
        </w:rPr>
        <w:t>ВО</w:t>
      </w:r>
      <w:proofErr w:type="gramEnd"/>
      <w:r w:rsidR="00A345CD">
        <w:rPr>
          <w:color w:val="000000"/>
          <w:sz w:val="28"/>
          <w:szCs w:val="28"/>
        </w:rPr>
        <w:t>.</w:t>
      </w:r>
    </w:p>
    <w:p w:rsidR="00896F3E" w:rsidRDefault="00E72797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 (п</w:t>
      </w:r>
      <w:r w:rsidRPr="000F229A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Pr="001D46FA">
        <w:rPr>
          <w:color w:val="000000"/>
          <w:sz w:val="28"/>
          <w:szCs w:val="28"/>
        </w:rPr>
        <w:t xml:space="preserve"> </w:t>
      </w:r>
      <w:r w:rsidR="0063676B" w:rsidRPr="0063676B">
        <w:rPr>
          <w:color w:val="000000"/>
          <w:sz w:val="28"/>
          <w:szCs w:val="28"/>
        </w:rPr>
        <w:t>практика 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3401EB">
        <w:rPr>
          <w:bCs/>
          <w:iCs/>
          <w:sz w:val="28"/>
          <w:szCs w:val="28"/>
        </w:rPr>
        <w:t xml:space="preserve">на </w:t>
      </w:r>
      <w:r w:rsidR="00054B21">
        <w:rPr>
          <w:bCs/>
          <w:iCs/>
          <w:sz w:val="28"/>
          <w:szCs w:val="28"/>
        </w:rPr>
        <w:t>5</w:t>
      </w:r>
      <w:r w:rsidR="003401EB">
        <w:rPr>
          <w:bCs/>
          <w:iCs/>
          <w:sz w:val="28"/>
          <w:szCs w:val="28"/>
        </w:rPr>
        <w:t xml:space="preserve"> курсе </w:t>
      </w:r>
      <w:r w:rsidR="00D47395" w:rsidRPr="00430AAF">
        <w:rPr>
          <w:bCs/>
          <w:iCs/>
          <w:sz w:val="28"/>
          <w:szCs w:val="28"/>
        </w:rPr>
        <w:t>в</w:t>
      </w:r>
      <w:r w:rsidR="007055EE" w:rsidRPr="00430AAF">
        <w:rPr>
          <w:bCs/>
          <w:sz w:val="28"/>
          <w:szCs w:val="28"/>
        </w:rPr>
        <w:t xml:space="preserve"> </w:t>
      </w:r>
      <w:r w:rsidR="00054B21" w:rsidRPr="00430AAF">
        <w:rPr>
          <w:bCs/>
          <w:sz w:val="28"/>
          <w:szCs w:val="28"/>
        </w:rPr>
        <w:t>9</w:t>
      </w:r>
      <w:r w:rsidR="007055EE" w:rsidRPr="00430AAF">
        <w:rPr>
          <w:bCs/>
          <w:sz w:val="28"/>
          <w:szCs w:val="28"/>
        </w:rPr>
        <w:t xml:space="preserve"> семестр</w:t>
      </w:r>
      <w:r w:rsidR="00D47395" w:rsidRPr="00430AAF"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A345CD" w:rsidRPr="001E76F2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</w:t>
      </w:r>
      <w:r w:rsidRPr="001E76F2">
        <w:rPr>
          <w:sz w:val="28"/>
          <w:szCs w:val="28"/>
        </w:rPr>
        <w:lastRenderedPageBreak/>
        <w:t xml:space="preserve">доступности для данных обучающихся и рекомендации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bookmarkEnd w:id="4"/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63676B">
        <w:rPr>
          <w:b/>
          <w:bCs/>
          <w:sz w:val="28"/>
          <w:szCs w:val="28"/>
        </w:rPr>
        <w:t>преддипломной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A04500">
        <w:rPr>
          <w:sz w:val="28"/>
          <w:szCs w:val="28"/>
        </w:rPr>
        <w:t>6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04500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63676B">
        <w:rPr>
          <w:b/>
          <w:bCs/>
          <w:sz w:val="28"/>
          <w:szCs w:val="28"/>
        </w:rPr>
        <w:t>производственной (</w:t>
      </w:r>
      <w:r w:rsidR="004215CD" w:rsidRPr="004215CD">
        <w:rPr>
          <w:b/>
          <w:sz w:val="28"/>
          <w:szCs w:val="28"/>
        </w:rPr>
        <w:t>преддипломной</w:t>
      </w:r>
      <w:r w:rsidR="0063676B">
        <w:rPr>
          <w:b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63676B" w:rsidRPr="0063676B">
        <w:rPr>
          <w:b/>
          <w:sz w:val="28"/>
          <w:szCs w:val="28"/>
        </w:rPr>
        <w:t>п</w:t>
      </w:r>
      <w:r w:rsidR="0063676B">
        <w:rPr>
          <w:b/>
          <w:sz w:val="28"/>
          <w:szCs w:val="28"/>
        </w:rPr>
        <w:t>роизводственной (преддипломной)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63676B" w:rsidRPr="0063676B">
        <w:rPr>
          <w:sz w:val="28"/>
          <w:szCs w:val="28"/>
        </w:rPr>
        <w:t xml:space="preserve">производственной (преддипломной) </w:t>
      </w:r>
      <w:r w:rsidRPr="001B2FA4">
        <w:rPr>
          <w:bCs/>
          <w:sz w:val="28"/>
          <w:szCs w:val="28"/>
        </w:rPr>
        <w:t xml:space="preserve">практики составляет </w:t>
      </w:r>
      <w:r w:rsidR="00A0450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A04500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  <w:bookmarkStart w:id="5" w:name="_Hlk3054490"/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A04500" w:rsidTr="00904BB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CA5FA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lastRenderedPageBreak/>
        <w:t xml:space="preserve">7.2 Содержание </w:t>
      </w:r>
      <w:r w:rsidR="00E72797">
        <w:rPr>
          <w:b/>
          <w:bCs/>
          <w:sz w:val="28"/>
          <w:szCs w:val="28"/>
        </w:rPr>
        <w:t>производственной (</w:t>
      </w:r>
      <w:r w:rsidR="003401EB" w:rsidRPr="003401EB">
        <w:rPr>
          <w:b/>
          <w:sz w:val="28"/>
          <w:szCs w:val="28"/>
        </w:rPr>
        <w:t>преддипломн</w:t>
      </w:r>
      <w:r w:rsidR="003401EB">
        <w:rPr>
          <w:b/>
          <w:sz w:val="28"/>
          <w:szCs w:val="28"/>
        </w:rPr>
        <w:t>ой</w:t>
      </w:r>
      <w:r w:rsidR="00E72797">
        <w:rPr>
          <w:b/>
          <w:sz w:val="28"/>
          <w:szCs w:val="28"/>
        </w:rPr>
        <w:t>)</w:t>
      </w:r>
      <w:r w:rsidR="004215CD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Практика обучающихся проводится в рамках общей концепции основной образовательной программы.</w:t>
      </w:r>
      <w:proofErr w:type="gramEnd"/>
      <w:r>
        <w:rPr>
          <w:bCs/>
          <w:sz w:val="28"/>
          <w:szCs w:val="28"/>
        </w:rPr>
        <w:t xml:space="preserve"> </w:t>
      </w:r>
      <w:r w:rsidRPr="0029037B">
        <w:rPr>
          <w:bCs/>
          <w:sz w:val="28"/>
          <w:szCs w:val="28"/>
        </w:rPr>
        <w:t>Основная идея практики, которую должно обеспечить ее содержание, заключается в формирован</w:t>
      </w:r>
      <w:proofErr w:type="gramStart"/>
      <w:r w:rsidRPr="0029037B">
        <w:rPr>
          <w:bCs/>
          <w:sz w:val="28"/>
          <w:szCs w:val="28"/>
        </w:rPr>
        <w:t xml:space="preserve">ии </w:t>
      </w:r>
      <w:r>
        <w:rPr>
          <w:bCs/>
          <w:sz w:val="28"/>
          <w:szCs w:val="28"/>
        </w:rPr>
        <w:t>у о</w:t>
      </w:r>
      <w:proofErr w:type="gramEnd"/>
      <w:r>
        <w:rPr>
          <w:bCs/>
          <w:sz w:val="28"/>
          <w:szCs w:val="28"/>
        </w:rPr>
        <w:t xml:space="preserve">бучающихся </w:t>
      </w:r>
      <w:r w:rsidRPr="0029037B">
        <w:rPr>
          <w:bCs/>
          <w:sz w:val="28"/>
          <w:szCs w:val="28"/>
        </w:rPr>
        <w:t>навыков</w:t>
      </w:r>
      <w:r w:rsidRPr="003D4B30">
        <w:rPr>
          <w:bCs/>
          <w:sz w:val="28"/>
          <w:szCs w:val="28"/>
        </w:rPr>
        <w:t xml:space="preserve"> поиска, анализа и использования нормативных и правовых документов, навыков документального оформления решений в управлении в своей профессиональной деятельности</w:t>
      </w:r>
      <w:r w:rsidRPr="0029037B">
        <w:rPr>
          <w:bCs/>
          <w:sz w:val="28"/>
          <w:szCs w:val="28"/>
        </w:rPr>
        <w:t xml:space="preserve">, а также коммуникативных умений, отражающих взаимодействия с людьми. Виды деятельности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 в процессе прохождения </w:t>
      </w:r>
      <w:r>
        <w:rPr>
          <w:bCs/>
          <w:sz w:val="28"/>
          <w:szCs w:val="28"/>
        </w:rPr>
        <w:t xml:space="preserve">преддипломной </w:t>
      </w:r>
      <w:r w:rsidRPr="0029037B">
        <w:rPr>
          <w:bCs/>
          <w:sz w:val="28"/>
          <w:szCs w:val="28"/>
        </w:rPr>
        <w:t xml:space="preserve">практики предполагает формирование и развитие </w:t>
      </w:r>
      <w:r>
        <w:rPr>
          <w:bCs/>
          <w:sz w:val="28"/>
          <w:szCs w:val="28"/>
        </w:rPr>
        <w:t>у него профессионального</w:t>
      </w:r>
      <w:r w:rsidRPr="0029037B">
        <w:rPr>
          <w:bCs/>
          <w:sz w:val="28"/>
          <w:szCs w:val="28"/>
        </w:rPr>
        <w:t xml:space="preserve"> мышления, </w:t>
      </w:r>
      <w:r>
        <w:rPr>
          <w:bCs/>
          <w:sz w:val="28"/>
          <w:szCs w:val="28"/>
        </w:rPr>
        <w:t xml:space="preserve">способности к выявлению проблем и анализу </w:t>
      </w:r>
      <w:r w:rsidRPr="0029037B">
        <w:rPr>
          <w:bCs/>
          <w:sz w:val="28"/>
          <w:szCs w:val="28"/>
        </w:rPr>
        <w:t>ситуации</w:t>
      </w:r>
      <w:r>
        <w:rPr>
          <w:bCs/>
          <w:sz w:val="28"/>
          <w:szCs w:val="28"/>
        </w:rPr>
        <w:t xml:space="preserve"> в профессиональной деятельности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формирование умений эффективного профессионального общения</w:t>
      </w:r>
      <w:r w:rsidRPr="0029037B">
        <w:rPr>
          <w:bCs/>
          <w:sz w:val="28"/>
          <w:szCs w:val="28"/>
        </w:rPr>
        <w:t xml:space="preserve">. Кроме того, </w:t>
      </w:r>
      <w:r>
        <w:rPr>
          <w:bCs/>
          <w:sz w:val="28"/>
          <w:szCs w:val="28"/>
        </w:rPr>
        <w:t xml:space="preserve">в процессе преддипломной практики происходит </w:t>
      </w:r>
      <w:r w:rsidRPr="0029037B">
        <w:rPr>
          <w:bCs/>
          <w:sz w:val="28"/>
          <w:szCs w:val="28"/>
        </w:rPr>
        <w:t>социализаци</w:t>
      </w:r>
      <w:r>
        <w:rPr>
          <w:bCs/>
          <w:sz w:val="28"/>
          <w:szCs w:val="28"/>
        </w:rPr>
        <w:t>я</w:t>
      </w:r>
      <w:r w:rsidRPr="0029037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>, освоени</w:t>
      </w:r>
      <w:r>
        <w:rPr>
          <w:bCs/>
          <w:sz w:val="28"/>
          <w:szCs w:val="28"/>
        </w:rPr>
        <w:t>е им</w:t>
      </w:r>
      <w:r w:rsidRPr="0029037B">
        <w:rPr>
          <w:bCs/>
          <w:sz w:val="28"/>
          <w:szCs w:val="28"/>
        </w:rPr>
        <w:t xml:space="preserve"> общественных норм, ценностей профессии, а также формировани</w:t>
      </w:r>
      <w:r>
        <w:rPr>
          <w:bCs/>
          <w:sz w:val="28"/>
          <w:szCs w:val="28"/>
        </w:rPr>
        <w:t>е</w:t>
      </w:r>
      <w:r w:rsidRPr="0029037B">
        <w:rPr>
          <w:bCs/>
          <w:sz w:val="28"/>
          <w:szCs w:val="28"/>
        </w:rPr>
        <w:t xml:space="preserve"> персональной культуры будущих </w:t>
      </w:r>
      <w:r>
        <w:rPr>
          <w:bCs/>
          <w:sz w:val="28"/>
          <w:szCs w:val="28"/>
        </w:rPr>
        <w:t>бакалавров</w:t>
      </w:r>
      <w:r w:rsidRPr="0029037B"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Основной этап предполагает выполнение бакалаврами работы, направленной на решение задач, обусловленных целями практики. </w:t>
      </w:r>
      <w:proofErr w:type="gramStart"/>
      <w:r w:rsidRPr="00A04500">
        <w:rPr>
          <w:bCs/>
          <w:sz w:val="28"/>
          <w:szCs w:val="28"/>
        </w:rPr>
        <w:t>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оценки результатов мониторинга исследований рынка туризма  и оценка п</w:t>
      </w:r>
      <w:r>
        <w:rPr>
          <w:bCs/>
          <w:sz w:val="28"/>
          <w:szCs w:val="28"/>
        </w:rPr>
        <w:t>ринимаемых решений на их основе; приобретение навыков проектной деятельности, участие в проектах, реализуемых в компании.</w:t>
      </w:r>
      <w:proofErr w:type="gramEnd"/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Составной частью работы, проделанной на основном этапе должно быть изучение содержания деятельности менеджера организации (подразделения, 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590D39" w:rsidRPr="00A04500" w:rsidRDefault="00590D39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63E4B">
        <w:rPr>
          <w:sz w:val="28"/>
          <w:szCs w:val="28"/>
        </w:rPr>
        <w:t xml:space="preserve">Знания, умения, владения, полученные студентом в ходе прохождения </w:t>
      </w:r>
      <w:r>
        <w:rPr>
          <w:sz w:val="28"/>
          <w:szCs w:val="28"/>
        </w:rPr>
        <w:t>преддипломной</w:t>
      </w:r>
      <w:r w:rsidRPr="00A63E4B">
        <w:rPr>
          <w:sz w:val="28"/>
          <w:szCs w:val="28"/>
        </w:rPr>
        <w:t xml:space="preserve"> практики, являются основой для успешного прохождения мероприятий Итоговой государственной аттестации</w:t>
      </w:r>
      <w:r w:rsidR="003D4B30">
        <w:rPr>
          <w:sz w:val="28"/>
          <w:szCs w:val="28"/>
        </w:rPr>
        <w:t>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bookmarkEnd w:id="5"/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lastRenderedPageBreak/>
        <w:t xml:space="preserve">8. Методы и технологии, используемые на </w:t>
      </w:r>
      <w:r w:rsidR="00E72797">
        <w:rPr>
          <w:b/>
          <w:bCs/>
          <w:sz w:val="28"/>
          <w:szCs w:val="28"/>
        </w:rPr>
        <w:t>производственной (</w:t>
      </w:r>
      <w:r w:rsidR="00590D39" w:rsidRPr="00590D39">
        <w:rPr>
          <w:b/>
          <w:sz w:val="28"/>
          <w:szCs w:val="28"/>
        </w:rPr>
        <w:t>преддипломной</w:t>
      </w:r>
      <w:r w:rsidR="00E72797">
        <w:rPr>
          <w:b/>
          <w:sz w:val="28"/>
          <w:szCs w:val="28"/>
        </w:rPr>
        <w:t>)</w:t>
      </w:r>
      <w:r w:rsidR="00590D39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практике</w:t>
      </w:r>
      <w:r>
        <w:rPr>
          <w:b/>
          <w:bCs/>
          <w:sz w:val="28"/>
          <w:szCs w:val="28"/>
        </w:rPr>
        <w:t>:</w:t>
      </w:r>
      <w:r>
        <w:rPr>
          <w:bCs/>
          <w:sz w:val="28"/>
          <w:szCs w:val="28"/>
        </w:rPr>
        <w:t xml:space="preserve"> </w:t>
      </w:r>
      <w:r w:rsidR="0063676B" w:rsidRPr="0063676B">
        <w:rPr>
          <w:bCs/>
          <w:sz w:val="28"/>
          <w:szCs w:val="28"/>
        </w:rPr>
        <w:t xml:space="preserve">технология сбора и обработки полученной информации, контент-анализа (выполнение задания на основе </w:t>
      </w:r>
      <w:proofErr w:type="gramStart"/>
      <w:r w:rsidR="0063676B" w:rsidRPr="0063676B">
        <w:rPr>
          <w:bCs/>
          <w:sz w:val="28"/>
          <w:szCs w:val="28"/>
        </w:rPr>
        <w:t>проведения исследования отзывов клиентов компании</w:t>
      </w:r>
      <w:proofErr w:type="gramEnd"/>
      <w:r w:rsidR="0063676B" w:rsidRPr="0063676B">
        <w:rPr>
          <w:bCs/>
          <w:sz w:val="28"/>
          <w:szCs w:val="28"/>
        </w:rPr>
        <w:t>).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E72797">
        <w:rPr>
          <w:b/>
          <w:bCs/>
          <w:sz w:val="28"/>
          <w:szCs w:val="28"/>
        </w:rPr>
        <w:t>производственной (</w:t>
      </w:r>
      <w:r w:rsidR="00590D39" w:rsidRPr="00590D39">
        <w:rPr>
          <w:b/>
          <w:sz w:val="28"/>
          <w:szCs w:val="28"/>
        </w:rPr>
        <w:t>преддипломной</w:t>
      </w:r>
      <w:r w:rsidR="00E72797">
        <w:rPr>
          <w:b/>
          <w:sz w:val="28"/>
          <w:szCs w:val="28"/>
        </w:rPr>
        <w:t>)</w:t>
      </w:r>
      <w:r w:rsidR="00590D39" w:rsidRPr="00590D39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bookmarkStart w:id="6" w:name="_Hlk3054544"/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3D4B30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3401EB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401EB" w:rsidRPr="0005381B" w:rsidRDefault="003401EB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отчет по индивидуальному заданию руководителя бакалаврской работы;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bookmarkEnd w:id="6"/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E72797">
        <w:rPr>
          <w:b/>
          <w:bCs/>
          <w:sz w:val="28"/>
          <w:szCs w:val="28"/>
        </w:rPr>
        <w:t>производственной (</w:t>
      </w:r>
      <w:r w:rsidR="00590D39" w:rsidRPr="00590D39">
        <w:rPr>
          <w:b/>
          <w:sz w:val="28"/>
          <w:szCs w:val="28"/>
        </w:rPr>
        <w:t>преддипломной</w:t>
      </w:r>
      <w:r w:rsidR="00E72797">
        <w:rPr>
          <w:b/>
          <w:sz w:val="28"/>
          <w:szCs w:val="28"/>
        </w:rPr>
        <w:t>)</w:t>
      </w:r>
      <w:r w:rsidR="00590D39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bookmarkStart w:id="7" w:name="_Hlk3054559"/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lastRenderedPageBreak/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proofErr w:type="gramStart"/>
      <w:r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>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bookmarkEnd w:id="7"/>
    <w:p w:rsidR="003B1DAC" w:rsidRPr="0090582A" w:rsidRDefault="003B1DAC" w:rsidP="003B1DAC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381CB6" w:rsidRDefault="003B1DAC" w:rsidP="003B1DAC">
      <w:pPr>
        <w:ind w:firstLine="709"/>
        <w:jc w:val="both"/>
        <w:rPr>
          <w:b/>
          <w:spacing w:val="-4"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E72797">
        <w:rPr>
          <w:b/>
          <w:bCs/>
          <w:sz w:val="28"/>
          <w:szCs w:val="28"/>
        </w:rPr>
        <w:t>производственной (</w:t>
      </w:r>
      <w:r w:rsidR="0063676B" w:rsidRPr="0063676B">
        <w:rPr>
          <w:b/>
          <w:bCs/>
          <w:sz w:val="28"/>
          <w:szCs w:val="28"/>
        </w:rPr>
        <w:t>преддипломной</w:t>
      </w:r>
      <w:r w:rsidR="00E72797">
        <w:rPr>
          <w:b/>
          <w:bCs/>
          <w:sz w:val="28"/>
          <w:szCs w:val="28"/>
        </w:rPr>
        <w:t>)</w:t>
      </w:r>
      <w:r w:rsidR="0063676B" w:rsidRPr="0063676B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A15A64" w:rsidRPr="004028A9" w:rsidRDefault="00A15A64" w:rsidP="00A15A64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A15A64" w:rsidRDefault="00A15A64" w:rsidP="00A15A64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</w:t>
      </w:r>
      <w:r w:rsidRPr="006C03ED">
        <w:rPr>
          <w:bCs/>
          <w:sz w:val="28"/>
          <w:szCs w:val="28"/>
        </w:rPr>
        <w:lastRenderedPageBreak/>
        <w:t xml:space="preserve">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http://biblioclub.ru/index.php?page=book&amp;id=375813</w:t>
      </w:r>
    </w:p>
    <w:p w:rsidR="00A15A64" w:rsidRDefault="00A15A64" w:rsidP="00A15A64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>, О.А. Технология и организация туроператорской деятельности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Уфимский государственный университет экономики и сервиса, 2015. - 107 с.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978-5-88469-747-8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A15A64" w:rsidRPr="00A63E4B" w:rsidRDefault="00A15A64" w:rsidP="00A15A64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</w:t>
      </w:r>
      <w:proofErr w:type="spellStart"/>
      <w:r w:rsidRPr="006C03ED">
        <w:rPr>
          <w:bCs/>
          <w:sz w:val="28"/>
          <w:szCs w:val="28"/>
        </w:rPr>
        <w:t>Минобрнауки</w:t>
      </w:r>
      <w:proofErr w:type="spellEnd"/>
      <w:r w:rsidRPr="006C03ED">
        <w:rPr>
          <w:bCs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>, 2017. - 96 с. : табл., граф</w:t>
      </w:r>
      <w:proofErr w:type="gramStart"/>
      <w:r w:rsidRPr="006C03ED">
        <w:rPr>
          <w:bCs/>
          <w:sz w:val="28"/>
          <w:szCs w:val="28"/>
        </w:rPr>
        <w:t xml:space="preserve">., </w:t>
      </w:r>
      <w:proofErr w:type="gramEnd"/>
      <w:r w:rsidRPr="006C03ED">
        <w:rPr>
          <w:bCs/>
          <w:sz w:val="28"/>
          <w:szCs w:val="28"/>
        </w:rPr>
        <w:t xml:space="preserve">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 с. 86 - ISBN 978-5-8149-2422-3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http://biblioclub.ru/index.php?page=book&amp;id=493340</w:t>
      </w:r>
    </w:p>
    <w:p w:rsidR="00A15A64" w:rsidRPr="005A41F2" w:rsidRDefault="00A15A64" w:rsidP="00A15A64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A15A64" w:rsidRPr="006C03ED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6C03ED">
        <w:rPr>
          <w:color w:val="auto"/>
          <w:sz w:val="28"/>
          <w:szCs w:val="28"/>
        </w:rPr>
        <w:t>дестинаций</w:t>
      </w:r>
      <w:proofErr w:type="spellEnd"/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Издательство Южного федерального университета, 2016. - 196 с. :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http://biblioclub.ru/index.php?page=book&amp;id=493320</w:t>
      </w:r>
    </w:p>
    <w:p w:rsidR="00A15A64" w:rsidRPr="006C03ED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114-115 - ISBN 978-5-8154-0348-2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http://biblioclub.ru/index.php?page=book&amp;id=472705</w:t>
      </w:r>
    </w:p>
    <w:p w:rsidR="00A15A64" w:rsidRPr="006C03ED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монография / А.Н. </w:t>
      </w: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 xml:space="preserve">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ПГТУ, 2015. - 276 с. : схем</w:t>
      </w:r>
      <w:proofErr w:type="gramStart"/>
      <w:r w:rsidRPr="006C03ED">
        <w:rPr>
          <w:color w:val="auto"/>
          <w:sz w:val="28"/>
          <w:szCs w:val="28"/>
        </w:rPr>
        <w:t xml:space="preserve">., </w:t>
      </w:r>
      <w:proofErr w:type="gramEnd"/>
      <w:r w:rsidRPr="006C03ED">
        <w:rPr>
          <w:color w:val="auto"/>
          <w:sz w:val="28"/>
          <w:szCs w:val="28"/>
        </w:rPr>
        <w:t xml:space="preserve">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978-5-8158-1574-2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http://biblioclub.ru/index.php?page=book&amp;id=459504 </w:t>
      </w:r>
    </w:p>
    <w:p w:rsidR="00A15A64" w:rsidRPr="006C03ED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>, Н.А. Маркетинг туристских услуг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Москва : </w:t>
      </w:r>
      <w:proofErr w:type="spellStart"/>
      <w:r w:rsidRPr="006C03ED">
        <w:rPr>
          <w:color w:val="auto"/>
          <w:sz w:val="28"/>
          <w:szCs w:val="28"/>
        </w:rPr>
        <w:t>Юнити</w:t>
      </w:r>
      <w:proofErr w:type="spellEnd"/>
      <w:r w:rsidRPr="006C03ED">
        <w:rPr>
          <w:color w:val="auto"/>
          <w:sz w:val="28"/>
          <w:szCs w:val="28"/>
        </w:rPr>
        <w:t>-Дана, 2015. - 207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:rsidR="00A15A64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978-5-394-02263-0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:rsidR="00A15A64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lastRenderedPageBreak/>
        <w:t>Покровский, Н.Е. Туризм: от социальной теории к практике управления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r w:rsidRPr="00FB3256">
        <w:rPr>
          <w:color w:val="auto"/>
          <w:sz w:val="28"/>
          <w:szCs w:val="28"/>
        </w:rPr>
        <w:t xml:space="preserve">.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>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Логос, 2009. - 215 с. - ISBN 978-5-98704-499-0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:rsidR="00A15A64" w:rsidRDefault="00A15A64" w:rsidP="00A15A64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>, З.Б. Инфраструктура туризма и гостеприимства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З.Б. </w:t>
      </w: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 xml:space="preserve">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Альтаир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МГАВТ, 2014. - 85 с.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>. в кн.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:rsidR="003D4B30" w:rsidRDefault="003D4B30" w:rsidP="00A15A64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3D4B30" w:rsidRPr="005A41F2" w:rsidRDefault="003D4B30" w:rsidP="003D4B30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3D4B30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3D4B30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3D4B30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3D4B30" w:rsidRPr="00FB3256">
        <w:rPr>
          <w:sz w:val="28"/>
          <w:szCs w:val="28"/>
        </w:rPr>
        <w:tab/>
        <w:t>Национальная академия туризма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3D4B30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3D4B30" w:rsidRPr="00FB3256">
        <w:rPr>
          <w:sz w:val="28"/>
          <w:szCs w:val="28"/>
        </w:rPr>
        <w:tab/>
        <w:t>Российский союз туриндустрии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3D4B30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3D4B30" w:rsidRPr="00FB3256">
        <w:rPr>
          <w:sz w:val="28"/>
          <w:szCs w:val="28"/>
        </w:rPr>
        <w:t xml:space="preserve"> </w:t>
      </w:r>
      <w:r w:rsidR="003D4B30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3D4B30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3D4B30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7" w:history="1">
        <w:r w:rsidR="003D4B30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3D4B30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3D4B30" w:rsidRPr="00F62690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3D4B30" w:rsidRPr="00F62690">
          <w:rPr>
            <w:rStyle w:val="ad"/>
            <w:sz w:val="28"/>
            <w:szCs w:val="28"/>
          </w:rPr>
          <w:t>www.aup.ru</w:t>
        </w:r>
      </w:hyperlink>
      <w:r w:rsidR="003D4B30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3D4B30" w:rsidRPr="003A378C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3D4B30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3D4B30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3D4B30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3D4B30" w:rsidRPr="003A378C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3D4B30" w:rsidRPr="003A378C">
          <w:rPr>
            <w:rStyle w:val="ad"/>
            <w:sz w:val="28"/>
            <w:szCs w:val="28"/>
          </w:rPr>
          <w:t>www.rhr.ru</w:t>
        </w:r>
      </w:hyperlink>
      <w:r w:rsidR="003D4B30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3D4B30" w:rsidRPr="003A378C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3D4B30" w:rsidRPr="003A378C">
          <w:rPr>
            <w:rStyle w:val="ad"/>
            <w:sz w:val="28"/>
            <w:szCs w:val="28"/>
          </w:rPr>
          <w:t>www.dis.ru/lcp/</w:t>
        </w:r>
      </w:hyperlink>
      <w:r w:rsidR="003D4B30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3D4B30" w:rsidRPr="003A378C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3D4B30" w:rsidRPr="003A378C">
          <w:rPr>
            <w:rStyle w:val="ad"/>
            <w:sz w:val="28"/>
            <w:szCs w:val="28"/>
          </w:rPr>
          <w:t>www.dis.ru/manag/</w:t>
        </w:r>
      </w:hyperlink>
      <w:r w:rsidR="003D4B30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3D4B30" w:rsidRPr="003A378C" w:rsidRDefault="00E610A0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3D4B30" w:rsidRPr="003A378C">
          <w:rPr>
            <w:rStyle w:val="ad"/>
            <w:sz w:val="28"/>
            <w:szCs w:val="28"/>
          </w:rPr>
          <w:t>www.hra.ru</w:t>
        </w:r>
      </w:hyperlink>
      <w:r w:rsidR="003D4B30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3D4B30" w:rsidRPr="00FB3256" w:rsidRDefault="00E610A0" w:rsidP="003D4B30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3D4B30" w:rsidRPr="00AD6489">
          <w:rPr>
            <w:rStyle w:val="ad"/>
            <w:sz w:val="28"/>
            <w:szCs w:val="28"/>
          </w:rPr>
          <w:t>www.hrm.ru</w:t>
        </w:r>
      </w:hyperlink>
      <w:r w:rsidR="003D4B30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3D4B30" w:rsidRDefault="003D4B30" w:rsidP="003D4B30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3D4B30" w:rsidRPr="005A41F2" w:rsidRDefault="003D4B30" w:rsidP="003D4B30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E72797">
        <w:rPr>
          <w:b/>
          <w:bCs/>
          <w:sz w:val="28"/>
          <w:szCs w:val="28"/>
        </w:rPr>
        <w:t>производственной (преддипломной)</w:t>
      </w:r>
      <w:r w:rsidRPr="000E43DA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3D4B30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3D4B30" w:rsidRPr="00FB3256" w:rsidRDefault="00E610A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3D4B30" w:rsidRPr="00AD6489">
          <w:rPr>
            <w:rStyle w:val="ad"/>
            <w:sz w:val="28"/>
            <w:szCs w:val="28"/>
          </w:rPr>
          <w:t>https://ya.mininuniver.ru/sdo</w:t>
        </w:r>
      </w:hyperlink>
      <w:r w:rsidR="003D4B30" w:rsidRPr="00FB3256">
        <w:rPr>
          <w:sz w:val="28"/>
          <w:szCs w:val="28"/>
        </w:rPr>
        <w:t xml:space="preserve"> Электронно-образовательная среда </w:t>
      </w:r>
      <w:proofErr w:type="spellStart"/>
      <w:r w:rsidR="003D4B30" w:rsidRPr="00FB3256">
        <w:rPr>
          <w:sz w:val="28"/>
          <w:szCs w:val="28"/>
        </w:rPr>
        <w:t>Мининского</w:t>
      </w:r>
      <w:proofErr w:type="spellEnd"/>
      <w:r w:rsidR="003D4B30" w:rsidRPr="00FB3256">
        <w:rPr>
          <w:sz w:val="28"/>
          <w:szCs w:val="28"/>
        </w:rPr>
        <w:t xml:space="preserve"> университета.</w:t>
      </w: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F54848">
        <w:rPr>
          <w:b/>
          <w:bCs/>
          <w:sz w:val="28"/>
          <w:szCs w:val="28"/>
        </w:rPr>
        <w:t>производственной (</w:t>
      </w:r>
      <w:r w:rsidR="00F54848">
        <w:rPr>
          <w:b/>
          <w:sz w:val="28"/>
          <w:szCs w:val="28"/>
        </w:rPr>
        <w:t>преддипломной)</w:t>
      </w:r>
      <w:r w:rsidR="00F54848"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lastRenderedPageBreak/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081C8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81C8B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3" name="Рисунок 3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4C1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843F71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10A0" w:rsidRDefault="00E610A0">
      <w:r>
        <w:separator/>
      </w:r>
    </w:p>
  </w:endnote>
  <w:endnote w:type="continuationSeparator" w:id="0">
    <w:p w:rsidR="00E610A0" w:rsidRDefault="00E610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6E1142" w:rsidP="00843F71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F534EC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10A0" w:rsidRDefault="00E610A0">
      <w:r>
        <w:separator/>
      </w:r>
    </w:p>
  </w:footnote>
  <w:footnote w:type="continuationSeparator" w:id="0">
    <w:p w:rsidR="00E610A0" w:rsidRDefault="00E610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5">
    <w:nsid w:val="2C805AEF"/>
    <w:multiLevelType w:val="hybridMultilevel"/>
    <w:tmpl w:val="A4F01960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7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9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3433D1"/>
    <w:multiLevelType w:val="multilevel"/>
    <w:tmpl w:val="B1F47B80"/>
    <w:numStyleLink w:val="10"/>
  </w:abstractNum>
  <w:abstractNum w:abstractNumId="4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9"/>
  </w:num>
  <w:num w:numId="19">
    <w:abstractNumId w:val="44"/>
  </w:num>
  <w:num w:numId="20">
    <w:abstractNumId w:val="24"/>
  </w:num>
  <w:num w:numId="21">
    <w:abstractNumId w:val="31"/>
  </w:num>
  <w:num w:numId="22">
    <w:abstractNumId w:val="0"/>
  </w:num>
  <w:num w:numId="23">
    <w:abstractNumId w:val="40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8"/>
  </w:num>
  <w:num w:numId="29">
    <w:abstractNumId w:val="17"/>
  </w:num>
  <w:num w:numId="30">
    <w:abstractNumId w:val="36"/>
  </w:num>
  <w:num w:numId="31">
    <w:abstractNumId w:val="21"/>
  </w:num>
  <w:num w:numId="32">
    <w:abstractNumId w:val="35"/>
  </w:num>
  <w:num w:numId="33">
    <w:abstractNumId w:val="45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4"/>
  </w:num>
  <w:num w:numId="41">
    <w:abstractNumId w:val="20"/>
  </w:num>
  <w:num w:numId="42">
    <w:abstractNumId w:val="16"/>
  </w:num>
  <w:num w:numId="43">
    <w:abstractNumId w:val="18"/>
  </w:num>
  <w:num w:numId="44">
    <w:abstractNumId w:val="25"/>
  </w:num>
  <w:num w:numId="45">
    <w:abstractNumId w:val="41"/>
  </w:num>
  <w:num w:numId="46">
    <w:abstractNumId w:val="43"/>
  </w:num>
  <w:num w:numId="47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4B21"/>
    <w:rsid w:val="00056A96"/>
    <w:rsid w:val="00061BA6"/>
    <w:rsid w:val="00063745"/>
    <w:rsid w:val="000735B7"/>
    <w:rsid w:val="00081C8B"/>
    <w:rsid w:val="00084B2C"/>
    <w:rsid w:val="00087888"/>
    <w:rsid w:val="000916BD"/>
    <w:rsid w:val="00092C64"/>
    <w:rsid w:val="00092D5A"/>
    <w:rsid w:val="000A4AC2"/>
    <w:rsid w:val="000B02E4"/>
    <w:rsid w:val="000B4047"/>
    <w:rsid w:val="000B7554"/>
    <w:rsid w:val="000D4646"/>
    <w:rsid w:val="000E057F"/>
    <w:rsid w:val="000E43DA"/>
    <w:rsid w:val="000F0003"/>
    <w:rsid w:val="0010032C"/>
    <w:rsid w:val="00104F72"/>
    <w:rsid w:val="00117A70"/>
    <w:rsid w:val="00120238"/>
    <w:rsid w:val="001270E3"/>
    <w:rsid w:val="001353EE"/>
    <w:rsid w:val="0013645C"/>
    <w:rsid w:val="001416C3"/>
    <w:rsid w:val="00144C1A"/>
    <w:rsid w:val="001900F9"/>
    <w:rsid w:val="001A0FA8"/>
    <w:rsid w:val="001A45B5"/>
    <w:rsid w:val="001B2FA4"/>
    <w:rsid w:val="001C505E"/>
    <w:rsid w:val="001C53D9"/>
    <w:rsid w:val="001D07D6"/>
    <w:rsid w:val="001D460D"/>
    <w:rsid w:val="001E0945"/>
    <w:rsid w:val="001F4756"/>
    <w:rsid w:val="00206788"/>
    <w:rsid w:val="002071A0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76659"/>
    <w:rsid w:val="002809F4"/>
    <w:rsid w:val="00281C4E"/>
    <w:rsid w:val="00296113"/>
    <w:rsid w:val="002B0FBA"/>
    <w:rsid w:val="002B4C56"/>
    <w:rsid w:val="002C6325"/>
    <w:rsid w:val="002C6C03"/>
    <w:rsid w:val="002D76BE"/>
    <w:rsid w:val="002E5B35"/>
    <w:rsid w:val="002E5F9E"/>
    <w:rsid w:val="00303CBF"/>
    <w:rsid w:val="00305A23"/>
    <w:rsid w:val="00305BA8"/>
    <w:rsid w:val="0031243F"/>
    <w:rsid w:val="0034017C"/>
    <w:rsid w:val="003401EB"/>
    <w:rsid w:val="0034384A"/>
    <w:rsid w:val="00347522"/>
    <w:rsid w:val="00350714"/>
    <w:rsid w:val="00351E5B"/>
    <w:rsid w:val="0035457D"/>
    <w:rsid w:val="00355468"/>
    <w:rsid w:val="003558E4"/>
    <w:rsid w:val="00363FAB"/>
    <w:rsid w:val="00372197"/>
    <w:rsid w:val="003769AE"/>
    <w:rsid w:val="00381CB6"/>
    <w:rsid w:val="00382F77"/>
    <w:rsid w:val="003A378C"/>
    <w:rsid w:val="003A38AB"/>
    <w:rsid w:val="003A5378"/>
    <w:rsid w:val="003A7D3C"/>
    <w:rsid w:val="003B1DAC"/>
    <w:rsid w:val="003C3C5D"/>
    <w:rsid w:val="003C7163"/>
    <w:rsid w:val="003C75F7"/>
    <w:rsid w:val="003D4B30"/>
    <w:rsid w:val="003D4DA3"/>
    <w:rsid w:val="003E7491"/>
    <w:rsid w:val="003F4560"/>
    <w:rsid w:val="004028A9"/>
    <w:rsid w:val="00402990"/>
    <w:rsid w:val="00406FB8"/>
    <w:rsid w:val="0041344B"/>
    <w:rsid w:val="00416D53"/>
    <w:rsid w:val="00416FD0"/>
    <w:rsid w:val="004215CD"/>
    <w:rsid w:val="00423408"/>
    <w:rsid w:val="00430AAF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91418"/>
    <w:rsid w:val="004A17FD"/>
    <w:rsid w:val="004B5BBA"/>
    <w:rsid w:val="004B6DF9"/>
    <w:rsid w:val="004C1E03"/>
    <w:rsid w:val="004C6758"/>
    <w:rsid w:val="004C69A9"/>
    <w:rsid w:val="004E2AEF"/>
    <w:rsid w:val="004E682C"/>
    <w:rsid w:val="004F2595"/>
    <w:rsid w:val="004F3610"/>
    <w:rsid w:val="004F6E19"/>
    <w:rsid w:val="0050265A"/>
    <w:rsid w:val="0050338E"/>
    <w:rsid w:val="0051561F"/>
    <w:rsid w:val="005216D6"/>
    <w:rsid w:val="00526743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6872"/>
    <w:rsid w:val="00587345"/>
    <w:rsid w:val="00590D39"/>
    <w:rsid w:val="0059442D"/>
    <w:rsid w:val="00595490"/>
    <w:rsid w:val="005965F4"/>
    <w:rsid w:val="005A1C08"/>
    <w:rsid w:val="005A6D62"/>
    <w:rsid w:val="005B13AB"/>
    <w:rsid w:val="005B30DA"/>
    <w:rsid w:val="005C5E0E"/>
    <w:rsid w:val="005C7505"/>
    <w:rsid w:val="005E00F5"/>
    <w:rsid w:val="005E41E1"/>
    <w:rsid w:val="005E5E39"/>
    <w:rsid w:val="005E5F6B"/>
    <w:rsid w:val="005F5D4C"/>
    <w:rsid w:val="005F6C8F"/>
    <w:rsid w:val="00600534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3676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1142"/>
    <w:rsid w:val="006E37B5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40317"/>
    <w:rsid w:val="0074338D"/>
    <w:rsid w:val="00745974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801646"/>
    <w:rsid w:val="00815512"/>
    <w:rsid w:val="0082148A"/>
    <w:rsid w:val="00830423"/>
    <w:rsid w:val="008333B4"/>
    <w:rsid w:val="00843EF3"/>
    <w:rsid w:val="00843F71"/>
    <w:rsid w:val="00847547"/>
    <w:rsid w:val="00852B05"/>
    <w:rsid w:val="0085469D"/>
    <w:rsid w:val="0085549A"/>
    <w:rsid w:val="00857818"/>
    <w:rsid w:val="00864FA2"/>
    <w:rsid w:val="00867C61"/>
    <w:rsid w:val="00880AD7"/>
    <w:rsid w:val="00883070"/>
    <w:rsid w:val="00890CC2"/>
    <w:rsid w:val="00896F3E"/>
    <w:rsid w:val="00897485"/>
    <w:rsid w:val="008A4BB1"/>
    <w:rsid w:val="008B5090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44E6"/>
    <w:rsid w:val="00947EBE"/>
    <w:rsid w:val="00950189"/>
    <w:rsid w:val="009514D4"/>
    <w:rsid w:val="00953FA8"/>
    <w:rsid w:val="0096035D"/>
    <w:rsid w:val="00960D67"/>
    <w:rsid w:val="00962AD0"/>
    <w:rsid w:val="00971F07"/>
    <w:rsid w:val="00982F1C"/>
    <w:rsid w:val="009843FB"/>
    <w:rsid w:val="00986D97"/>
    <w:rsid w:val="009967C3"/>
    <w:rsid w:val="009A353E"/>
    <w:rsid w:val="009A3565"/>
    <w:rsid w:val="009B344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04500"/>
    <w:rsid w:val="00A15A64"/>
    <w:rsid w:val="00A166C1"/>
    <w:rsid w:val="00A16F2E"/>
    <w:rsid w:val="00A24F05"/>
    <w:rsid w:val="00A31FBA"/>
    <w:rsid w:val="00A345CD"/>
    <w:rsid w:val="00A40AB0"/>
    <w:rsid w:val="00A41DE6"/>
    <w:rsid w:val="00A44ABC"/>
    <w:rsid w:val="00A46A88"/>
    <w:rsid w:val="00A55BC7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F3BB5"/>
    <w:rsid w:val="00AF5F85"/>
    <w:rsid w:val="00AF6D27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977BB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14AC0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2CFF"/>
    <w:rsid w:val="00C84DC3"/>
    <w:rsid w:val="00C85081"/>
    <w:rsid w:val="00C865FD"/>
    <w:rsid w:val="00CA027E"/>
    <w:rsid w:val="00CA5B31"/>
    <w:rsid w:val="00CB2567"/>
    <w:rsid w:val="00CB3E86"/>
    <w:rsid w:val="00CC07E8"/>
    <w:rsid w:val="00CD29F6"/>
    <w:rsid w:val="00CE0FD6"/>
    <w:rsid w:val="00CE1CCC"/>
    <w:rsid w:val="00CE24C1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395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825"/>
    <w:rsid w:val="00DC70B1"/>
    <w:rsid w:val="00DE4A27"/>
    <w:rsid w:val="00E176BB"/>
    <w:rsid w:val="00E21C70"/>
    <w:rsid w:val="00E329F0"/>
    <w:rsid w:val="00E45FB0"/>
    <w:rsid w:val="00E46265"/>
    <w:rsid w:val="00E509A3"/>
    <w:rsid w:val="00E610A0"/>
    <w:rsid w:val="00E64C0F"/>
    <w:rsid w:val="00E72797"/>
    <w:rsid w:val="00E741CA"/>
    <w:rsid w:val="00E742E6"/>
    <w:rsid w:val="00E754E2"/>
    <w:rsid w:val="00E76961"/>
    <w:rsid w:val="00E82906"/>
    <w:rsid w:val="00E84DC8"/>
    <w:rsid w:val="00E953CE"/>
    <w:rsid w:val="00EA198E"/>
    <w:rsid w:val="00EB437E"/>
    <w:rsid w:val="00EC4CEC"/>
    <w:rsid w:val="00ED0C2D"/>
    <w:rsid w:val="00ED3C6D"/>
    <w:rsid w:val="00ED4B3D"/>
    <w:rsid w:val="00ED5D56"/>
    <w:rsid w:val="00ED5DFB"/>
    <w:rsid w:val="00EE752F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34EC"/>
    <w:rsid w:val="00F54848"/>
    <w:rsid w:val="00F552DF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D1AF2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E1142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6E1142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6E1142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6E1142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6E1142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6E1142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6E1142"/>
    <w:rPr>
      <w:sz w:val="24"/>
      <w:szCs w:val="24"/>
    </w:rPr>
  </w:style>
  <w:style w:type="character" w:customStyle="1" w:styleId="WW8Num6z0">
    <w:name w:val="WW8Num6z0"/>
    <w:rsid w:val="006E1142"/>
    <w:rPr>
      <w:rFonts w:ascii="OpenSymbol" w:hAnsi="OpenSymbol" w:cs="Times New Roman"/>
      <w:sz w:val="28"/>
    </w:rPr>
  </w:style>
  <w:style w:type="character" w:customStyle="1" w:styleId="WW8Num7z1">
    <w:name w:val="WW8Num7z1"/>
    <w:rsid w:val="006E1142"/>
    <w:rPr>
      <w:sz w:val="28"/>
      <w:szCs w:val="28"/>
    </w:rPr>
  </w:style>
  <w:style w:type="character" w:customStyle="1" w:styleId="WW8Num8z0">
    <w:name w:val="WW8Num8z0"/>
    <w:rsid w:val="006E1142"/>
    <w:rPr>
      <w:b/>
    </w:rPr>
  </w:style>
  <w:style w:type="character" w:customStyle="1" w:styleId="WW8Num10z0">
    <w:name w:val="WW8Num10z0"/>
    <w:rsid w:val="006E1142"/>
    <w:rPr>
      <w:sz w:val="28"/>
      <w:szCs w:val="34"/>
    </w:rPr>
  </w:style>
  <w:style w:type="character" w:customStyle="1" w:styleId="WW8Num11z0">
    <w:name w:val="WW8Num11z0"/>
    <w:rsid w:val="006E1142"/>
    <w:rPr>
      <w:sz w:val="28"/>
      <w:szCs w:val="34"/>
    </w:rPr>
  </w:style>
  <w:style w:type="character" w:customStyle="1" w:styleId="WW8Num12z0">
    <w:name w:val="WW8Num12z0"/>
    <w:rsid w:val="006E1142"/>
    <w:rPr>
      <w:sz w:val="28"/>
      <w:szCs w:val="34"/>
    </w:rPr>
  </w:style>
  <w:style w:type="character" w:customStyle="1" w:styleId="WW8Num13z0">
    <w:name w:val="WW8Num13z0"/>
    <w:rsid w:val="006E1142"/>
    <w:rPr>
      <w:rFonts w:ascii="Symbol" w:hAnsi="Symbol"/>
    </w:rPr>
  </w:style>
  <w:style w:type="character" w:customStyle="1" w:styleId="WW8Num14z0">
    <w:name w:val="WW8Num14z0"/>
    <w:rsid w:val="006E1142"/>
    <w:rPr>
      <w:sz w:val="28"/>
      <w:szCs w:val="34"/>
    </w:rPr>
  </w:style>
  <w:style w:type="character" w:customStyle="1" w:styleId="WW8Num15z0">
    <w:name w:val="WW8Num15z0"/>
    <w:rsid w:val="006E1142"/>
    <w:rPr>
      <w:sz w:val="28"/>
      <w:szCs w:val="34"/>
    </w:rPr>
  </w:style>
  <w:style w:type="character" w:customStyle="1" w:styleId="Absatz-Standardschriftart">
    <w:name w:val="Absatz-Standardschriftart"/>
    <w:rsid w:val="006E1142"/>
  </w:style>
  <w:style w:type="character" w:customStyle="1" w:styleId="WW8Num7z0">
    <w:name w:val="WW8Num7z0"/>
    <w:rsid w:val="006E1142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6E1142"/>
    <w:rPr>
      <w:sz w:val="28"/>
      <w:szCs w:val="28"/>
    </w:rPr>
  </w:style>
  <w:style w:type="character" w:customStyle="1" w:styleId="WW8Num9z0">
    <w:name w:val="WW8Num9z0"/>
    <w:rsid w:val="006E1142"/>
    <w:rPr>
      <w:sz w:val="28"/>
      <w:szCs w:val="34"/>
    </w:rPr>
  </w:style>
  <w:style w:type="character" w:customStyle="1" w:styleId="WW-Absatz-Standardschriftart">
    <w:name w:val="WW-Absatz-Standardschriftart"/>
    <w:rsid w:val="006E1142"/>
  </w:style>
  <w:style w:type="character" w:customStyle="1" w:styleId="WW-Absatz-Standardschriftart1">
    <w:name w:val="WW-Absatz-Standardschriftart1"/>
    <w:rsid w:val="006E1142"/>
  </w:style>
  <w:style w:type="character" w:customStyle="1" w:styleId="WW-Absatz-Standardschriftart11">
    <w:name w:val="WW-Absatz-Standardschriftart11"/>
    <w:rsid w:val="006E1142"/>
  </w:style>
  <w:style w:type="character" w:customStyle="1" w:styleId="WW-Absatz-Standardschriftart111">
    <w:name w:val="WW-Absatz-Standardschriftart111"/>
    <w:rsid w:val="006E1142"/>
  </w:style>
  <w:style w:type="character" w:customStyle="1" w:styleId="WW8Num9z1">
    <w:name w:val="WW8Num9z1"/>
    <w:rsid w:val="006E1142"/>
    <w:rPr>
      <w:sz w:val="28"/>
      <w:szCs w:val="28"/>
    </w:rPr>
  </w:style>
  <w:style w:type="character" w:customStyle="1" w:styleId="WW-Absatz-Standardschriftart1111">
    <w:name w:val="WW-Absatz-Standardschriftart1111"/>
    <w:rsid w:val="006E1142"/>
  </w:style>
  <w:style w:type="character" w:customStyle="1" w:styleId="WW8Num1z0">
    <w:name w:val="WW8Num1z0"/>
    <w:rsid w:val="006E1142"/>
    <w:rPr>
      <w:rFonts w:ascii="Symbol" w:hAnsi="Symbol"/>
      <w:color w:val="auto"/>
      <w:sz w:val="24"/>
    </w:rPr>
  </w:style>
  <w:style w:type="character" w:customStyle="1" w:styleId="WW8Num4z1">
    <w:name w:val="WW8Num4z1"/>
    <w:rsid w:val="006E1142"/>
    <w:rPr>
      <w:sz w:val="24"/>
      <w:szCs w:val="24"/>
    </w:rPr>
  </w:style>
  <w:style w:type="character" w:customStyle="1" w:styleId="WW8Num10z1">
    <w:name w:val="WW8Num10z1"/>
    <w:rsid w:val="006E1142"/>
    <w:rPr>
      <w:sz w:val="28"/>
      <w:szCs w:val="28"/>
    </w:rPr>
  </w:style>
  <w:style w:type="character" w:customStyle="1" w:styleId="WW8Num15z1">
    <w:name w:val="WW8Num15z1"/>
    <w:rsid w:val="006E1142"/>
    <w:rPr>
      <w:u w:val="none"/>
    </w:rPr>
  </w:style>
  <w:style w:type="character" w:customStyle="1" w:styleId="WW8Num15z3">
    <w:name w:val="WW8Num15z3"/>
    <w:rsid w:val="006E1142"/>
    <w:rPr>
      <w:rFonts w:ascii="font38" w:hAnsi="font38"/>
    </w:rPr>
  </w:style>
  <w:style w:type="character" w:customStyle="1" w:styleId="WW8Num17z0">
    <w:name w:val="WW8Num17z0"/>
    <w:rsid w:val="006E1142"/>
    <w:rPr>
      <w:rFonts w:ascii="Symbol" w:hAnsi="Symbol"/>
    </w:rPr>
  </w:style>
  <w:style w:type="character" w:customStyle="1" w:styleId="WW8Num17z1">
    <w:name w:val="WW8Num17z1"/>
    <w:rsid w:val="006E1142"/>
    <w:rPr>
      <w:rFonts w:ascii="Wingdings" w:hAnsi="Wingdings"/>
    </w:rPr>
  </w:style>
  <w:style w:type="character" w:customStyle="1" w:styleId="WW8Num18z0">
    <w:name w:val="WW8Num18z0"/>
    <w:rsid w:val="006E1142"/>
    <w:rPr>
      <w:rFonts w:ascii="Wingdings" w:hAnsi="Wingdings"/>
    </w:rPr>
  </w:style>
  <w:style w:type="character" w:customStyle="1" w:styleId="WW8Num20z1">
    <w:name w:val="WW8Num20z1"/>
    <w:rsid w:val="006E1142"/>
    <w:rPr>
      <w:u w:val="none"/>
    </w:rPr>
  </w:style>
  <w:style w:type="character" w:customStyle="1" w:styleId="WW8Num20z3">
    <w:name w:val="WW8Num20z3"/>
    <w:rsid w:val="006E1142"/>
    <w:rPr>
      <w:rFonts w:ascii="font38" w:hAnsi="font38"/>
    </w:rPr>
  </w:style>
  <w:style w:type="character" w:customStyle="1" w:styleId="WW8Num21z0">
    <w:name w:val="WW8Num21z0"/>
    <w:rsid w:val="006E1142"/>
    <w:rPr>
      <w:rFonts w:ascii="Symbol" w:hAnsi="Symbol"/>
    </w:rPr>
  </w:style>
  <w:style w:type="character" w:customStyle="1" w:styleId="WW8Num23z0">
    <w:name w:val="WW8Num23z0"/>
    <w:rsid w:val="006E1142"/>
    <w:rPr>
      <w:b/>
    </w:rPr>
  </w:style>
  <w:style w:type="character" w:customStyle="1" w:styleId="WW8Num24z1">
    <w:name w:val="WW8Num24z1"/>
    <w:rsid w:val="006E1142"/>
    <w:rPr>
      <w:sz w:val="28"/>
      <w:szCs w:val="28"/>
    </w:rPr>
  </w:style>
  <w:style w:type="character" w:customStyle="1" w:styleId="WW8Num26z0">
    <w:name w:val="WW8Num26z0"/>
    <w:rsid w:val="006E1142"/>
    <w:rPr>
      <w:rFonts w:ascii="Symbol" w:hAnsi="Symbol"/>
    </w:rPr>
  </w:style>
  <w:style w:type="character" w:customStyle="1" w:styleId="WW8Num26z1">
    <w:name w:val="WW8Num26z1"/>
    <w:rsid w:val="006E1142"/>
    <w:rPr>
      <w:rFonts w:ascii="Courier New" w:hAnsi="Courier New" w:cs="Courier New"/>
    </w:rPr>
  </w:style>
  <w:style w:type="character" w:customStyle="1" w:styleId="11">
    <w:name w:val="Основной шрифт абзаца1"/>
    <w:rsid w:val="006E1142"/>
  </w:style>
  <w:style w:type="character" w:styleId="a4">
    <w:name w:val="Strong"/>
    <w:qFormat/>
    <w:rsid w:val="006E1142"/>
    <w:rPr>
      <w:b/>
      <w:bCs/>
    </w:rPr>
  </w:style>
  <w:style w:type="character" w:customStyle="1" w:styleId="a5">
    <w:name w:val="Цветовое выделение"/>
    <w:rsid w:val="006E1142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6E1142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6E1142"/>
    <w:rPr>
      <w:b/>
      <w:bCs/>
      <w:sz w:val="28"/>
      <w:szCs w:val="28"/>
    </w:rPr>
  </w:style>
  <w:style w:type="character" w:customStyle="1" w:styleId="a6">
    <w:name w:val="Текст выноски Знак"/>
    <w:rsid w:val="006E1142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6E1142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6E1142"/>
    <w:rPr>
      <w:sz w:val="24"/>
      <w:szCs w:val="24"/>
    </w:rPr>
  </w:style>
  <w:style w:type="character" w:customStyle="1" w:styleId="a9">
    <w:name w:val="Нижний колонтитул Знак"/>
    <w:rsid w:val="006E1142"/>
    <w:rPr>
      <w:sz w:val="24"/>
      <w:szCs w:val="24"/>
    </w:rPr>
  </w:style>
  <w:style w:type="character" w:customStyle="1" w:styleId="aa">
    <w:name w:val="Текст Знак"/>
    <w:rsid w:val="006E1142"/>
    <w:rPr>
      <w:sz w:val="28"/>
    </w:rPr>
  </w:style>
  <w:style w:type="character" w:customStyle="1" w:styleId="31">
    <w:name w:val="Основной текст 3 Знак"/>
    <w:rsid w:val="006E1142"/>
    <w:rPr>
      <w:sz w:val="16"/>
      <w:szCs w:val="16"/>
    </w:rPr>
  </w:style>
  <w:style w:type="character" w:customStyle="1" w:styleId="ab">
    <w:name w:val="Символ нумерации"/>
    <w:rsid w:val="006E1142"/>
    <w:rPr>
      <w:sz w:val="28"/>
      <w:szCs w:val="34"/>
    </w:rPr>
  </w:style>
  <w:style w:type="character" w:customStyle="1" w:styleId="ac">
    <w:name w:val="Маркеры списка"/>
    <w:rsid w:val="006E1142"/>
    <w:rPr>
      <w:rFonts w:ascii="OpenSymbol" w:eastAsia="OpenSymbol" w:hAnsi="OpenSymbol" w:cs="OpenSymbol"/>
    </w:rPr>
  </w:style>
  <w:style w:type="character" w:styleId="ad">
    <w:name w:val="Hyperlink"/>
    <w:rsid w:val="006E1142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6E1142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6E1142"/>
    <w:pPr>
      <w:spacing w:after="120"/>
    </w:pPr>
  </w:style>
  <w:style w:type="paragraph" w:styleId="af">
    <w:name w:val="List"/>
    <w:basedOn w:val="ae"/>
    <w:rsid w:val="006E1142"/>
    <w:rPr>
      <w:rFonts w:ascii="Arial" w:hAnsi="Arial" w:cs="Mangal"/>
    </w:rPr>
  </w:style>
  <w:style w:type="paragraph" w:customStyle="1" w:styleId="13">
    <w:name w:val="Название1"/>
    <w:basedOn w:val="a0"/>
    <w:rsid w:val="006E1142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6E1142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6E1142"/>
    <w:pPr>
      <w:spacing w:before="280" w:after="280"/>
    </w:pPr>
    <w:rPr>
      <w:color w:val="000000"/>
    </w:rPr>
  </w:style>
  <w:style w:type="paragraph" w:styleId="af1">
    <w:name w:val="header"/>
    <w:basedOn w:val="a0"/>
    <w:rsid w:val="006E1142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6E1142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6E1142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6E1142"/>
    <w:pPr>
      <w:jc w:val="center"/>
    </w:pPr>
    <w:rPr>
      <w:i/>
      <w:iCs/>
    </w:rPr>
  </w:style>
  <w:style w:type="paragraph" w:styleId="af5">
    <w:name w:val="Body Text Indent"/>
    <w:basedOn w:val="a0"/>
    <w:rsid w:val="006E1142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6E1142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6E1142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6E1142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6E1142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6E1142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6E1142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6E1142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6E1142"/>
    <w:pPr>
      <w:spacing w:after="120" w:line="480" w:lineRule="auto"/>
    </w:pPr>
  </w:style>
  <w:style w:type="paragraph" w:customStyle="1" w:styleId="af8">
    <w:name w:val="Содержимое таблицы"/>
    <w:basedOn w:val="a0"/>
    <w:rsid w:val="006E1142"/>
    <w:pPr>
      <w:suppressLineNumbers/>
    </w:pPr>
  </w:style>
  <w:style w:type="paragraph" w:customStyle="1" w:styleId="af9">
    <w:name w:val="Заголовок таблицы"/>
    <w:basedOn w:val="af8"/>
    <w:rsid w:val="006E1142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6E1142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1A5C1C-7FA0-4389-B601-80D17D3A0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15</Pages>
  <Words>3638</Words>
  <Characters>20738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24328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39</cp:revision>
  <cp:lastPrinted>2019-03-06T09:13:00Z</cp:lastPrinted>
  <dcterms:created xsi:type="dcterms:W3CDTF">2017-04-27T08:24:00Z</dcterms:created>
  <dcterms:modified xsi:type="dcterms:W3CDTF">2019-10-24T08:37:00Z</dcterms:modified>
</cp:coreProperties>
</file>